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AB" w:rsidRPr="002325E6" w:rsidRDefault="00FB34AB" w:rsidP="00FB34AB">
      <w:pPr>
        <w:spacing w:line="360" w:lineRule="auto"/>
        <w:jc w:val="center"/>
        <w:rPr>
          <w:b/>
          <w:color w:val="7F7F7F" w:themeColor="text1" w:themeTint="80"/>
          <w:sz w:val="28"/>
          <w:szCs w:val="28"/>
        </w:rPr>
      </w:pPr>
      <w:r w:rsidRPr="002325E6">
        <w:rPr>
          <w:b/>
          <w:color w:val="7F7F7F" w:themeColor="text1" w:themeTint="80"/>
          <w:sz w:val="28"/>
          <w:szCs w:val="28"/>
          <w:u w:val="single"/>
        </w:rPr>
        <w:t>Анализ работы за 2016-2017 учебный год.</w:t>
      </w:r>
    </w:p>
    <w:p w:rsidR="00FB34AB" w:rsidRPr="002325E6" w:rsidRDefault="00FB34AB" w:rsidP="00FB34AB">
      <w:pPr>
        <w:ind w:firstLine="851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  <w:sz w:val="28"/>
          <w:szCs w:val="28"/>
        </w:rPr>
        <w:t xml:space="preserve">      </w:t>
      </w:r>
      <w:r w:rsidRPr="002325E6">
        <w:rPr>
          <w:color w:val="7F7F7F" w:themeColor="text1" w:themeTint="80"/>
        </w:rPr>
        <w:t xml:space="preserve">МОУ </w:t>
      </w:r>
      <w:proofErr w:type="gramStart"/>
      <w:r w:rsidRPr="002325E6">
        <w:rPr>
          <w:color w:val="7F7F7F" w:themeColor="text1" w:themeTint="80"/>
        </w:rPr>
        <w:t>ДО</w:t>
      </w:r>
      <w:proofErr w:type="gramEnd"/>
      <w:r w:rsidRPr="002325E6">
        <w:rPr>
          <w:color w:val="7F7F7F" w:themeColor="text1" w:themeTint="80"/>
        </w:rPr>
        <w:t xml:space="preserve"> </w:t>
      </w:r>
      <w:proofErr w:type="gramStart"/>
      <w:r w:rsidRPr="002325E6">
        <w:rPr>
          <w:color w:val="7F7F7F" w:themeColor="text1" w:themeTint="80"/>
        </w:rPr>
        <w:t>Дом</w:t>
      </w:r>
      <w:proofErr w:type="gramEnd"/>
      <w:r w:rsidRPr="002325E6">
        <w:rPr>
          <w:color w:val="7F7F7F" w:themeColor="text1" w:themeTint="80"/>
        </w:rPr>
        <w:t xml:space="preserve"> детского и юношеского творчества  является муниципальным образовательным  учреждением дополнительного образования и осуществляет свою деятельность в соответствии с Конвенцией ООН о правах ребёнка, Конституцией РФ, законодательством Российской Федерации, Законом РФ “Об образовании”, нормативно-правовыми актами Министерства образования и науки РФ, органов местного самоуправления, Уставом.</w:t>
      </w:r>
    </w:p>
    <w:p w:rsidR="00FB34AB" w:rsidRPr="002325E6" w:rsidRDefault="00FB34AB" w:rsidP="00FB34AB">
      <w:pPr>
        <w:ind w:firstLine="851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Главная цель </w:t>
      </w:r>
      <w:r w:rsidRPr="002325E6">
        <w:rPr>
          <w:color w:val="7F7F7F" w:themeColor="text1" w:themeTint="80"/>
        </w:rPr>
        <w:softHyphen/>
        <w:t xml:space="preserve">– создание условий для развития познавательной мотивации и творческих способностей личности, реализация дополнительных образовательных программ в интересах личности, общества. </w:t>
      </w:r>
    </w:p>
    <w:p w:rsidR="00FB34AB" w:rsidRPr="002325E6" w:rsidRDefault="00FB34AB" w:rsidP="00FB34AB">
      <w:pPr>
        <w:ind w:firstLine="851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В Доме детского и юношеского творчества работает сплоченный коллектив педагогов. На май месяц 2017 года количество сотрудников составило 6 человек.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         В 2016-2017 учебном году в</w:t>
      </w:r>
      <w:r w:rsidRPr="002325E6">
        <w:rPr>
          <w:b/>
          <w:color w:val="7F7F7F" w:themeColor="text1" w:themeTint="80"/>
        </w:rPr>
        <w:t xml:space="preserve"> </w:t>
      </w:r>
      <w:r w:rsidRPr="002325E6">
        <w:rPr>
          <w:color w:val="7F7F7F" w:themeColor="text1" w:themeTint="80"/>
        </w:rPr>
        <w:t xml:space="preserve">муниципальном образовательном учреждении дополнительного образования Дома детского и юношеского творчества с. Вадинск работало 10 объединений, 15 групп по шести направленностям: художественной, </w:t>
      </w:r>
      <w:proofErr w:type="gramStart"/>
      <w:r w:rsidRPr="002325E6">
        <w:rPr>
          <w:color w:val="7F7F7F" w:themeColor="text1" w:themeTint="80"/>
        </w:rPr>
        <w:t>естественно-научной</w:t>
      </w:r>
      <w:proofErr w:type="gramEnd"/>
      <w:r w:rsidRPr="002325E6">
        <w:rPr>
          <w:color w:val="7F7F7F" w:themeColor="text1" w:themeTint="80"/>
        </w:rPr>
        <w:t>, туристско-краеведческой, социально-педагогической, физкультурно-спортивной, технической.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    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         В них занималось (физических лиц) 205 обучающихся в возрасте от 6 до 18 лет, в том числе 116 девочек (57 % от всех обучающихся) и 67 мальчиков (43% от всех обучающихся). По статистическим данным количество обучающихся составляло  279 человек. Некоторые воспитанники посещали 2 и более объединения (79 человек). Занятия проходили по расписанию. Обучение велось по соответствующим программам. Наполняемость групп соответствовала </w:t>
      </w:r>
      <w:proofErr w:type="gramStart"/>
      <w:r w:rsidRPr="002325E6">
        <w:rPr>
          <w:color w:val="7F7F7F" w:themeColor="text1" w:themeTint="80"/>
        </w:rPr>
        <w:t>плановой</w:t>
      </w:r>
      <w:proofErr w:type="gramEnd"/>
      <w:r w:rsidRPr="002325E6">
        <w:rPr>
          <w:color w:val="7F7F7F" w:themeColor="text1" w:themeTint="80"/>
        </w:rPr>
        <w:t>. Состав групп стабилен. Стабилен и коллектив воспитанников учреждения в целом.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По направленности творческих интересов коллектив воспитанников характеризуется следующим образом:</w:t>
      </w:r>
    </w:p>
    <w:p w:rsidR="00FB34AB" w:rsidRPr="002325E6" w:rsidRDefault="00FB34AB" w:rsidP="00FB34AB">
      <w:pPr>
        <w:pStyle w:val="a3"/>
        <w:ind w:firstLine="709"/>
        <w:rPr>
          <w:rFonts w:ascii="Verdana" w:hAnsi="Verdana"/>
          <w:color w:val="7F7F7F" w:themeColor="text1" w:themeTint="80"/>
        </w:rPr>
      </w:pPr>
      <w:r w:rsidRPr="002325E6">
        <w:rPr>
          <w:color w:val="7F7F7F" w:themeColor="text1" w:themeTint="80"/>
        </w:rPr>
        <w:t>Все творческие  объединения  работают согласно расписанию, составленному с учетом наиболее благоприятного режима труда и отдыха обучающихся, их возрастных особенностей, установленных санитарно-гигиенических норм.  Формами организации образовательного процесса в учреждении являются групповые, индивидуальные практические и теоретические занятия; участие в мероприятиях разного уровня.</w:t>
      </w:r>
      <w:r w:rsidRPr="002325E6">
        <w:rPr>
          <w:rFonts w:ascii="Verdana" w:hAnsi="Verdana"/>
          <w:color w:val="7F7F7F" w:themeColor="text1" w:themeTint="80"/>
        </w:rPr>
        <w:t xml:space="preserve"> 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           За 2016-2017 уч</w:t>
      </w:r>
      <w:proofErr w:type="gramStart"/>
      <w:r w:rsidRPr="002325E6">
        <w:rPr>
          <w:color w:val="7F7F7F" w:themeColor="text1" w:themeTint="80"/>
        </w:rPr>
        <w:t>.г</w:t>
      </w:r>
      <w:proofErr w:type="gramEnd"/>
      <w:r w:rsidRPr="002325E6">
        <w:rPr>
          <w:color w:val="7F7F7F" w:themeColor="text1" w:themeTint="80"/>
        </w:rPr>
        <w:t xml:space="preserve">од педагоги и обучающиеся Дома творчества приняли участие в тридцати мероприятиях районного уровня, пяти мероприятиях областного уровня. </w:t>
      </w:r>
    </w:p>
    <w:p w:rsidR="00FB34AB" w:rsidRPr="002325E6" w:rsidRDefault="00FB34AB" w:rsidP="00FB34AB">
      <w:pPr>
        <w:pStyle w:val="1"/>
        <w:spacing w:after="0"/>
        <w:ind w:left="240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2325E6"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По итогам работы по всем направлениям достигнуты результаты.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         </w:t>
      </w:r>
      <w:r w:rsidRPr="002325E6">
        <w:rPr>
          <w:color w:val="7F7F7F" w:themeColor="text1" w:themeTint="80"/>
          <w:u w:val="single"/>
        </w:rPr>
        <w:t>Объединение «Волшебный клубок» - педагог Минкина Т.В.</w:t>
      </w:r>
      <w:r w:rsidRPr="002325E6">
        <w:rPr>
          <w:color w:val="7F7F7F" w:themeColor="text1" w:themeTint="80"/>
        </w:rPr>
        <w:t xml:space="preserve">, 1 место муниципального этапа экологического форума «Зеленая планета 2017»  - Авдеева Диана, Голиченкова Татьяна, Тюрина Алена, 2 место - Бураева Алевтина; 3 место – областной этап экологического форума «Зеленая планета 2017» - коллектив объединения «Волшебный клубок», лауреат 3 степени областной выставки-ярмарки декоративно прикладного творчества «Мастер-град </w:t>
      </w:r>
      <w:proofErr w:type="gramStart"/>
      <w:r w:rsidRPr="002325E6">
        <w:rPr>
          <w:color w:val="7F7F7F" w:themeColor="text1" w:themeTint="80"/>
        </w:rPr>
        <w:t>юных</w:t>
      </w:r>
      <w:proofErr w:type="gramEnd"/>
      <w:r w:rsidRPr="002325E6">
        <w:rPr>
          <w:color w:val="7F7F7F" w:themeColor="text1" w:themeTint="80"/>
        </w:rPr>
        <w:t>» - Авдеева Диана, дипломант 1 степени областной выставки-ярмарки декоративно прикладного творчества  Голиченкова Татьяна.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  <w:u w:val="single"/>
        </w:rPr>
      </w:pPr>
      <w:r w:rsidRPr="002325E6">
        <w:rPr>
          <w:color w:val="7F7F7F" w:themeColor="text1" w:themeTint="80"/>
          <w:u w:val="single"/>
        </w:rPr>
        <w:t xml:space="preserve">Объединение «Бумажная филигрань» - педагог Тростянская Е.В. 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1 место в районном конкурсе «Эко-мир» - Неманкин Игорь, Котунова Алёна, Байборова Александра, Чуфарова Анастасия, Уланова Диана, 1 место муниципального этапа экологического форума «Зеленая планета 2017» - Неманкин Игорь, Чуфарова Анастасия;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3 место областного этапа экологического форума «Зеленая планета 2017» -  Чуфарова Анастасия;  лауреат 3 степени областной выставки-ярмарки декоративно прикладного творчества «Мастер-град </w:t>
      </w:r>
      <w:proofErr w:type="gramStart"/>
      <w:r w:rsidRPr="002325E6">
        <w:rPr>
          <w:color w:val="7F7F7F" w:themeColor="text1" w:themeTint="80"/>
        </w:rPr>
        <w:t>юных</w:t>
      </w:r>
      <w:proofErr w:type="gramEnd"/>
      <w:r w:rsidRPr="002325E6">
        <w:rPr>
          <w:color w:val="7F7F7F" w:themeColor="text1" w:themeTint="80"/>
        </w:rPr>
        <w:t xml:space="preserve">» - Чуфарова Анастасия, Уланова Диана. </w:t>
      </w:r>
    </w:p>
    <w:p w:rsidR="00FB34AB" w:rsidRPr="002325E6" w:rsidRDefault="00FB34AB" w:rsidP="00FB34AB">
      <w:p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  <w:u w:val="single"/>
        </w:rPr>
      </w:pPr>
      <w:r w:rsidRPr="002325E6">
        <w:rPr>
          <w:color w:val="7F7F7F" w:themeColor="text1" w:themeTint="80"/>
          <w:u w:val="single"/>
        </w:rPr>
        <w:t>Объединение «В мире танца» - педагог Мерзликина Т.В.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lastRenderedPageBreak/>
        <w:t>2 место в районном фестивале «Вадинские звездочки – 2016» - возрастная категория 8-11 лет;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1 место в районном фестивале «Вадинские звездочки – 2016» - возрастная категория 12-16 лет;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Объединение «Растениеводство» 2 место муниципального этапа экологического форума «Зеленая планета 2017»  - Гомолев Игорь. 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Объединение «Веселые нотки» (педагог Дудочкин А.В.) 1 место в муниципальном этапе детского фольклорного фестиваля – коллектив «Керенчаночка»,  1 место в муниципальном этапе детского фольклорного фестиваля  - солистка Чуфарова Анастасия, 2 место в муниципальном этапе детского фольклорного фестиваля – Захарова Инна; лауреат </w:t>
      </w:r>
      <w:r w:rsidRPr="002325E6">
        <w:rPr>
          <w:color w:val="7F7F7F" w:themeColor="text1" w:themeTint="80"/>
          <w:lang w:val="en-US"/>
        </w:rPr>
        <w:t>III</w:t>
      </w:r>
      <w:r w:rsidRPr="002325E6">
        <w:rPr>
          <w:color w:val="7F7F7F" w:themeColor="text1" w:themeTint="80"/>
        </w:rPr>
        <w:t xml:space="preserve"> степени областного детского фольклорного фестиваля «Жавороночки» – фольклорный ансамбль «Керенчаночка», дипломант 2 степени областного детского фольклорного фестиваля «Жавороночки» - Чуфарова Анастасия, участие в областном конкурсе «Сурская гармонь».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В октябре 2016  года в МОУ ДО Доме детского и юношеского творчества с</w:t>
      </w:r>
      <w:proofErr w:type="gramStart"/>
      <w:r w:rsidRPr="002325E6">
        <w:rPr>
          <w:color w:val="7F7F7F" w:themeColor="text1" w:themeTint="80"/>
        </w:rPr>
        <w:t>.В</w:t>
      </w:r>
      <w:proofErr w:type="gramEnd"/>
      <w:r w:rsidRPr="002325E6">
        <w:rPr>
          <w:color w:val="7F7F7F" w:themeColor="text1" w:themeTint="80"/>
        </w:rPr>
        <w:t>адинск было открыто объединение на платной основе «Развивайка»  (педагог Бушова Г.В.)  за 2017 год было заработано 21675 тыс.руб.</w:t>
      </w:r>
    </w:p>
    <w:p w:rsidR="00FB34AB" w:rsidRPr="002325E6" w:rsidRDefault="00FB34AB" w:rsidP="00FB34AB">
      <w:pPr>
        <w:ind w:firstLine="72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Воспитанники Дома творчества  - постоянные участники районных мероприятий: «День учителя», «День матери», «8 марта» «День России», «День Победы» и др. На все районные мероприятия педагоги и воспитанники готовят выставки, концертные номера, игровую программу для детей.  Воспитанники объединений  акробатика (педагог Минкина Т.В.),  хореография (педагог Мерзликина Т.В.) принимают участие в открытии районных спортивных соревнований по волейболу, баскетболу, боксу.</w:t>
      </w:r>
    </w:p>
    <w:p w:rsidR="00FB34AB" w:rsidRPr="002325E6" w:rsidRDefault="00FB34AB" w:rsidP="00FB34AB">
      <w:pPr>
        <w:ind w:firstLine="54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Поставленные перед педагогическим коллективом задачи решались через совершенствование форм, методов, методик проведения занятия, индивидуальной, групповой работы с </w:t>
      </w:r>
      <w:proofErr w:type="gramStart"/>
      <w:r w:rsidRPr="002325E6">
        <w:rPr>
          <w:color w:val="7F7F7F" w:themeColor="text1" w:themeTint="80"/>
        </w:rPr>
        <w:t>обучающимися</w:t>
      </w:r>
      <w:proofErr w:type="gramEnd"/>
      <w:r w:rsidRPr="002325E6">
        <w:rPr>
          <w:color w:val="7F7F7F" w:themeColor="text1" w:themeTint="80"/>
        </w:rPr>
        <w:t>, ознакомление педагогов с новой педагогической литературой.</w:t>
      </w:r>
    </w:p>
    <w:p w:rsidR="00FB34AB" w:rsidRPr="002325E6" w:rsidRDefault="00FB34AB" w:rsidP="00FB34AB">
      <w:pPr>
        <w:ind w:left="540"/>
        <w:jc w:val="both"/>
        <w:rPr>
          <w:color w:val="7F7F7F" w:themeColor="text1" w:themeTint="80"/>
        </w:rPr>
      </w:pPr>
      <w:proofErr w:type="gramStart"/>
      <w:r w:rsidRPr="002325E6">
        <w:rPr>
          <w:color w:val="7F7F7F" w:themeColor="text1" w:themeTint="80"/>
        </w:rPr>
        <w:t xml:space="preserve">Среди основных форм профессионального развития педагогов активно используются следующие </w:t>
      </w:r>
      <w:proofErr w:type="gramEnd"/>
    </w:p>
    <w:p w:rsidR="00FB34AB" w:rsidRPr="002325E6" w:rsidRDefault="00FB34AB" w:rsidP="00FB34AB">
      <w:pPr>
        <w:numPr>
          <w:ilvl w:val="0"/>
          <w:numId w:val="1"/>
        </w:num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Педагогические советы.</w:t>
      </w:r>
    </w:p>
    <w:p w:rsidR="00FB34AB" w:rsidRPr="002325E6" w:rsidRDefault="00FB34AB" w:rsidP="00FB34AB">
      <w:pPr>
        <w:numPr>
          <w:ilvl w:val="0"/>
          <w:numId w:val="1"/>
        </w:num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Открытые занятия, их анализ и самоанализ.</w:t>
      </w:r>
    </w:p>
    <w:p w:rsidR="00FB34AB" w:rsidRPr="002325E6" w:rsidRDefault="00FB34AB" w:rsidP="00FB34AB">
      <w:pPr>
        <w:numPr>
          <w:ilvl w:val="0"/>
          <w:numId w:val="1"/>
        </w:numPr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Взаимопосещение и анализ занятий.</w:t>
      </w:r>
    </w:p>
    <w:p w:rsidR="00FB34AB" w:rsidRPr="002325E6" w:rsidRDefault="00FB34AB" w:rsidP="00FB34AB">
      <w:pPr>
        <w:tabs>
          <w:tab w:val="left" w:pos="851"/>
          <w:tab w:val="left" w:pos="900"/>
        </w:tabs>
        <w:ind w:left="851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4. Организация и контроль курсовой подготовки педагогов.</w:t>
      </w:r>
    </w:p>
    <w:p w:rsidR="00FB34AB" w:rsidRPr="002325E6" w:rsidRDefault="00FB34AB" w:rsidP="00FB34AB">
      <w:pPr>
        <w:tabs>
          <w:tab w:val="left" w:pos="851"/>
          <w:tab w:val="left" w:pos="900"/>
        </w:tabs>
        <w:ind w:left="851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5. Семинары по подготовке к аттестации.</w:t>
      </w:r>
    </w:p>
    <w:p w:rsidR="00FB34AB" w:rsidRPr="002325E6" w:rsidRDefault="00FB34AB" w:rsidP="00FB34AB">
      <w:pPr>
        <w:pStyle w:val="a3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Высшей формой коллективной методической работы является педсовет. В 2016 – 2017 учебном году провели следующие педсоветы:</w:t>
      </w:r>
    </w:p>
    <w:p w:rsidR="00FB34AB" w:rsidRPr="002325E6" w:rsidRDefault="00FB34AB" w:rsidP="00FB34AB">
      <w:pPr>
        <w:numPr>
          <w:ilvl w:val="0"/>
          <w:numId w:val="2"/>
        </w:numPr>
        <w:tabs>
          <w:tab w:val="num" w:pos="-1560"/>
        </w:tabs>
        <w:ind w:left="426" w:hanging="426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Основные задачи и направления деятельности на 2016 – 2017 учебный год. Утверждение плана работы. Итоги работы Дома творчества в летний период.  </w:t>
      </w:r>
    </w:p>
    <w:p w:rsidR="00FB34AB" w:rsidRPr="002325E6" w:rsidRDefault="00FB34AB" w:rsidP="00FB34AB">
      <w:pPr>
        <w:numPr>
          <w:ilvl w:val="0"/>
          <w:numId w:val="2"/>
        </w:numPr>
        <w:tabs>
          <w:tab w:val="num" w:pos="-1560"/>
        </w:tabs>
        <w:ind w:left="426" w:hanging="426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Патриотическое воспитание и духовно-нравственное становление личности в условиях Дома творчества.</w:t>
      </w:r>
    </w:p>
    <w:p w:rsidR="00FB34AB" w:rsidRPr="002325E6" w:rsidRDefault="00FB34AB" w:rsidP="00FB34AB">
      <w:pPr>
        <w:numPr>
          <w:ilvl w:val="0"/>
          <w:numId w:val="2"/>
        </w:numPr>
        <w:tabs>
          <w:tab w:val="num" w:pos="-1560"/>
        </w:tabs>
        <w:ind w:left="426" w:hanging="426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Анализ работы Дома творчества за 2016 - 2017 учебный год. </w:t>
      </w:r>
    </w:p>
    <w:p w:rsidR="00FB34AB" w:rsidRPr="002325E6" w:rsidRDefault="00FB34AB" w:rsidP="00FB34AB">
      <w:pPr>
        <w:numPr>
          <w:ilvl w:val="0"/>
          <w:numId w:val="2"/>
        </w:numPr>
        <w:tabs>
          <w:tab w:val="num" w:pos="-1560"/>
        </w:tabs>
        <w:ind w:left="426" w:hanging="426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Специфика работы с детьми в летний период.   </w:t>
      </w:r>
    </w:p>
    <w:p w:rsidR="00FB34AB" w:rsidRPr="002325E6" w:rsidRDefault="00FB34AB" w:rsidP="00FB34AB">
      <w:pPr>
        <w:numPr>
          <w:ilvl w:val="0"/>
          <w:numId w:val="2"/>
        </w:numPr>
        <w:tabs>
          <w:tab w:val="num" w:pos="-1560"/>
        </w:tabs>
        <w:ind w:left="426" w:hanging="426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Утверждение плана работы на летний период.</w:t>
      </w:r>
    </w:p>
    <w:p w:rsidR="00FB34AB" w:rsidRPr="002325E6" w:rsidRDefault="00FB34AB" w:rsidP="00FB34AB">
      <w:pPr>
        <w:pStyle w:val="a3"/>
        <w:tabs>
          <w:tab w:val="left" w:pos="708"/>
        </w:tabs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Совершенствование форм и методов организации и проведения занятий занимает особое место в методической работе.</w:t>
      </w:r>
    </w:p>
    <w:p w:rsidR="00FB34AB" w:rsidRPr="002325E6" w:rsidRDefault="00FB34AB" w:rsidP="00FB34AB">
      <w:pPr>
        <w:pStyle w:val="a3"/>
        <w:tabs>
          <w:tab w:val="left" w:pos="708"/>
        </w:tabs>
        <w:ind w:firstLine="0"/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         За учебный год педагогами было дано: открытых занятий — 3, воспитательных мероприятий —  11. </w:t>
      </w:r>
    </w:p>
    <w:p w:rsidR="00FB34AB" w:rsidRPr="002325E6" w:rsidRDefault="00FB34AB" w:rsidP="00FB34AB">
      <w:pPr>
        <w:pStyle w:val="a3"/>
        <w:tabs>
          <w:tab w:val="left" w:pos="708"/>
        </w:tabs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 xml:space="preserve">Кроме открытых занятий администрацией Дома детского творчества посещались занятия, воспитательные мероприятия в рабочем порядке по плану внутриучрежденческого контроля. </w:t>
      </w:r>
    </w:p>
    <w:p w:rsidR="00FB34AB" w:rsidRPr="002325E6" w:rsidRDefault="00FB34AB" w:rsidP="00FB34AB">
      <w:pPr>
        <w:pStyle w:val="a3"/>
        <w:tabs>
          <w:tab w:val="left" w:pos="708"/>
        </w:tabs>
        <w:jc w:val="both"/>
        <w:rPr>
          <w:color w:val="7F7F7F" w:themeColor="text1" w:themeTint="80"/>
        </w:rPr>
      </w:pPr>
      <w:r w:rsidRPr="002325E6">
        <w:rPr>
          <w:color w:val="7F7F7F" w:themeColor="text1" w:themeTint="80"/>
        </w:rPr>
        <w:t>Т.о., деятельность МОУ ДО ДД и ЮТ с</w:t>
      </w:r>
      <w:proofErr w:type="gramStart"/>
      <w:r w:rsidRPr="002325E6">
        <w:rPr>
          <w:color w:val="7F7F7F" w:themeColor="text1" w:themeTint="80"/>
        </w:rPr>
        <w:t>.В</w:t>
      </w:r>
      <w:proofErr w:type="gramEnd"/>
      <w:r w:rsidRPr="002325E6">
        <w:rPr>
          <w:color w:val="7F7F7F" w:themeColor="text1" w:themeTint="80"/>
        </w:rPr>
        <w:t>адинск за 2016-2017 уч.год можно считать удовлетворительной.</w:t>
      </w:r>
    </w:p>
    <w:p w:rsidR="00126A53" w:rsidRDefault="00FB34AB"/>
    <w:sectPr w:rsidR="00126A53" w:rsidSect="00DB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403C"/>
    <w:multiLevelType w:val="hybridMultilevel"/>
    <w:tmpl w:val="052CCC4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0B491A"/>
    <w:multiLevelType w:val="hybridMultilevel"/>
    <w:tmpl w:val="645A3006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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34AB"/>
    <w:rsid w:val="00173C2E"/>
    <w:rsid w:val="00DB334A"/>
    <w:rsid w:val="00E0486A"/>
    <w:rsid w:val="00FB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B34AB"/>
    <w:pPr>
      <w:tabs>
        <w:tab w:val="left" w:pos="2495"/>
      </w:tabs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rsid w:val="00FB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B34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и ЮТ</dc:creator>
  <cp:keywords/>
  <dc:description/>
  <cp:lastModifiedBy>ДД и ЮТ</cp:lastModifiedBy>
  <cp:revision>1</cp:revision>
  <dcterms:created xsi:type="dcterms:W3CDTF">2017-11-16T09:15:00Z</dcterms:created>
  <dcterms:modified xsi:type="dcterms:W3CDTF">2017-11-16T09:15:00Z</dcterms:modified>
</cp:coreProperties>
</file>